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D3" w:rsidRPr="008A3367" w:rsidRDefault="000B4BD3" w:rsidP="000B4BD3">
      <w:pPr>
        <w:pStyle w:val="a7"/>
        <w:tabs>
          <w:tab w:val="left" w:pos="0"/>
        </w:tabs>
        <w:suppressAutoHyphens/>
        <w:ind w:left="-142" w:firstLine="142"/>
        <w:jc w:val="center"/>
        <w:rPr>
          <w:sz w:val="28"/>
          <w:szCs w:val="28"/>
        </w:rPr>
      </w:pPr>
      <w:r w:rsidRPr="008A3367">
        <w:rPr>
          <w:sz w:val="28"/>
          <w:szCs w:val="28"/>
        </w:rPr>
        <w:t>Уважаемые акционеры!</w:t>
      </w:r>
    </w:p>
    <w:p w:rsidR="000B4BD3" w:rsidRPr="008A3367" w:rsidRDefault="000B4BD3" w:rsidP="000B4BD3">
      <w:pPr>
        <w:ind w:left="-142" w:firstLine="142"/>
        <w:jc w:val="both"/>
        <w:rPr>
          <w:sz w:val="28"/>
          <w:szCs w:val="28"/>
        </w:rPr>
      </w:pPr>
      <w:r w:rsidRPr="008A3367">
        <w:rPr>
          <w:sz w:val="28"/>
          <w:szCs w:val="28"/>
        </w:rPr>
        <w:t>О</w:t>
      </w:r>
      <w:r>
        <w:rPr>
          <w:sz w:val="28"/>
          <w:szCs w:val="28"/>
        </w:rPr>
        <w:t>АО</w:t>
      </w:r>
      <w:r w:rsidRPr="008A3367">
        <w:rPr>
          <w:sz w:val="28"/>
          <w:szCs w:val="28"/>
        </w:rPr>
        <w:t xml:space="preserve"> «Покровский» приглашает Вас принять участие в очередном общем собрании акционеров Общества </w:t>
      </w:r>
      <w:r w:rsidRPr="008A336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29» февраля 2020</w:t>
      </w:r>
      <w:r w:rsidRPr="008A3367">
        <w:rPr>
          <w:b/>
          <w:sz w:val="28"/>
          <w:szCs w:val="28"/>
        </w:rPr>
        <w:t>г. в 11.00</w:t>
      </w:r>
      <w:r w:rsidRPr="008A3367">
        <w:rPr>
          <w:sz w:val="28"/>
          <w:szCs w:val="28"/>
        </w:rPr>
        <w:t xml:space="preserve"> часов, которое созывается по адресу: </w:t>
      </w:r>
    </w:p>
    <w:p w:rsidR="000B4BD3" w:rsidRPr="008A3367" w:rsidRDefault="000B4BD3" w:rsidP="000B4BD3">
      <w:pPr>
        <w:pStyle w:val="a7"/>
        <w:tabs>
          <w:tab w:val="left" w:pos="1134"/>
        </w:tabs>
        <w:suppressAutoHyphens/>
        <w:spacing w:after="60"/>
        <w:ind w:left="-142" w:firstLine="142"/>
        <w:jc w:val="both"/>
        <w:rPr>
          <w:sz w:val="28"/>
          <w:szCs w:val="28"/>
        </w:rPr>
      </w:pPr>
      <w:proofErr w:type="spellStart"/>
      <w:r w:rsidRPr="008A3367">
        <w:rPr>
          <w:sz w:val="28"/>
          <w:szCs w:val="28"/>
        </w:rPr>
        <w:t>аг</w:t>
      </w:r>
      <w:proofErr w:type="gramStart"/>
      <w:r w:rsidRPr="008A3367">
        <w:rPr>
          <w:sz w:val="28"/>
          <w:szCs w:val="28"/>
        </w:rPr>
        <w:t>.Б</w:t>
      </w:r>
      <w:proofErr w:type="gramEnd"/>
      <w:r w:rsidRPr="008A3367">
        <w:rPr>
          <w:sz w:val="28"/>
          <w:szCs w:val="28"/>
        </w:rPr>
        <w:t>уховичи</w:t>
      </w:r>
      <w:proofErr w:type="spellEnd"/>
      <w:r w:rsidRPr="008A3367">
        <w:rPr>
          <w:sz w:val="28"/>
          <w:szCs w:val="28"/>
        </w:rPr>
        <w:t xml:space="preserve"> ул.Центральная 2, 225890 РБ, Брестская область, Кобринский район </w:t>
      </w:r>
      <w:r w:rsidRPr="008A3367">
        <w:rPr>
          <w:b/>
          <w:sz w:val="28"/>
          <w:szCs w:val="28"/>
        </w:rPr>
        <w:t xml:space="preserve">в здании </w:t>
      </w:r>
      <w:proofErr w:type="spellStart"/>
      <w:r w:rsidRPr="008A3367">
        <w:rPr>
          <w:b/>
          <w:sz w:val="28"/>
          <w:szCs w:val="28"/>
        </w:rPr>
        <w:t>Буховичского</w:t>
      </w:r>
      <w:proofErr w:type="spellEnd"/>
      <w:r w:rsidRPr="008A3367">
        <w:rPr>
          <w:b/>
          <w:sz w:val="28"/>
          <w:szCs w:val="28"/>
        </w:rPr>
        <w:t xml:space="preserve"> дома культуры.</w:t>
      </w:r>
      <w:r w:rsidRPr="008A3367">
        <w:rPr>
          <w:sz w:val="28"/>
          <w:szCs w:val="28"/>
        </w:rPr>
        <w:t xml:space="preserve"> </w:t>
      </w:r>
    </w:p>
    <w:p w:rsidR="000B4BD3" w:rsidRPr="00EC7BD5" w:rsidRDefault="000B4BD3" w:rsidP="000B4BD3">
      <w:pPr>
        <w:pStyle w:val="a7"/>
        <w:tabs>
          <w:tab w:val="left" w:pos="1134"/>
        </w:tabs>
        <w:suppressAutoHyphens/>
        <w:spacing w:after="60"/>
        <w:ind w:left="-142" w:firstLine="142"/>
        <w:jc w:val="center"/>
        <w:rPr>
          <w:b/>
          <w:sz w:val="28"/>
          <w:szCs w:val="28"/>
        </w:rPr>
      </w:pPr>
      <w:r w:rsidRPr="00EC7BD5">
        <w:rPr>
          <w:b/>
          <w:sz w:val="28"/>
          <w:szCs w:val="28"/>
        </w:rPr>
        <w:t>Повестка дня:</w:t>
      </w:r>
    </w:p>
    <w:tbl>
      <w:tblPr>
        <w:tblW w:w="104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9748"/>
      </w:tblGrid>
      <w:tr w:rsidR="000B4BD3" w:rsidRPr="003A3711" w:rsidTr="001F6B23">
        <w:tc>
          <w:tcPr>
            <w:tcW w:w="708" w:type="dxa"/>
          </w:tcPr>
          <w:p w:rsidR="000B4BD3" w:rsidRPr="003A3711" w:rsidRDefault="000B4BD3" w:rsidP="001F6B23">
            <w:pPr>
              <w:ind w:left="-142" w:firstLine="142"/>
              <w:rPr>
                <w:rFonts w:eastAsia="Calibri"/>
                <w:sz w:val="28"/>
                <w:szCs w:val="28"/>
                <w:lang w:eastAsia="en-US"/>
              </w:rPr>
            </w:pPr>
            <w:r w:rsidRPr="003A3711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748" w:type="dxa"/>
            <w:vAlign w:val="center"/>
          </w:tcPr>
          <w:p w:rsidR="000B4BD3" w:rsidRPr="003A3711" w:rsidRDefault="000B4BD3" w:rsidP="000B4BD3">
            <w:pPr>
              <w:pStyle w:val="a6"/>
              <w:ind w:left="-142" w:firstLine="142"/>
              <w:jc w:val="both"/>
              <w:rPr>
                <w:sz w:val="28"/>
                <w:szCs w:val="28"/>
              </w:rPr>
            </w:pPr>
            <w:r w:rsidRPr="003A3711">
              <w:rPr>
                <w:sz w:val="28"/>
                <w:szCs w:val="28"/>
              </w:rPr>
              <w:t>Об итогах финансово-хозяйственной деятельности Общества за 201</w:t>
            </w:r>
            <w:r>
              <w:rPr>
                <w:sz w:val="28"/>
                <w:szCs w:val="28"/>
              </w:rPr>
              <w:t>9</w:t>
            </w:r>
            <w:r w:rsidRPr="003A3711">
              <w:rPr>
                <w:sz w:val="28"/>
                <w:szCs w:val="28"/>
              </w:rPr>
              <w:t xml:space="preserve"> год и основных направлени</w:t>
            </w:r>
            <w:r>
              <w:rPr>
                <w:sz w:val="28"/>
                <w:szCs w:val="28"/>
              </w:rPr>
              <w:t>ях деятельности общества на 2020</w:t>
            </w:r>
            <w:r w:rsidRPr="003A3711">
              <w:rPr>
                <w:sz w:val="28"/>
                <w:szCs w:val="28"/>
              </w:rPr>
              <w:t xml:space="preserve"> год.</w:t>
            </w:r>
          </w:p>
        </w:tc>
      </w:tr>
      <w:tr w:rsidR="000B4BD3" w:rsidRPr="003A3711" w:rsidTr="001F6B23">
        <w:tc>
          <w:tcPr>
            <w:tcW w:w="708" w:type="dxa"/>
          </w:tcPr>
          <w:p w:rsidR="000B4BD3" w:rsidRPr="003A3711" w:rsidRDefault="000B4BD3" w:rsidP="001F6B23">
            <w:pPr>
              <w:ind w:left="-142" w:firstLine="142"/>
              <w:rPr>
                <w:rFonts w:eastAsia="Calibri"/>
                <w:sz w:val="28"/>
                <w:szCs w:val="28"/>
                <w:lang w:eastAsia="en-US"/>
              </w:rPr>
            </w:pPr>
            <w:r w:rsidRPr="003A3711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748" w:type="dxa"/>
            <w:vAlign w:val="center"/>
          </w:tcPr>
          <w:p w:rsidR="000B4BD3" w:rsidRPr="003A3711" w:rsidRDefault="000B4BD3" w:rsidP="001F6B23">
            <w:pPr>
              <w:pStyle w:val="a6"/>
              <w:ind w:left="-142" w:firstLine="142"/>
              <w:jc w:val="both"/>
              <w:rPr>
                <w:sz w:val="28"/>
                <w:szCs w:val="28"/>
              </w:rPr>
            </w:pPr>
            <w:r w:rsidRPr="003A3711">
              <w:rPr>
                <w:sz w:val="28"/>
                <w:szCs w:val="28"/>
              </w:rPr>
              <w:t>Отчет наблюдательно совета Общества.</w:t>
            </w:r>
          </w:p>
        </w:tc>
      </w:tr>
      <w:tr w:rsidR="000B4BD3" w:rsidRPr="003A3711" w:rsidTr="001F6B23">
        <w:tc>
          <w:tcPr>
            <w:tcW w:w="708" w:type="dxa"/>
          </w:tcPr>
          <w:p w:rsidR="000B4BD3" w:rsidRPr="003A3711" w:rsidRDefault="000B4BD3" w:rsidP="001F6B23">
            <w:pPr>
              <w:ind w:left="-142" w:firstLine="142"/>
              <w:rPr>
                <w:rFonts w:eastAsia="Calibri"/>
                <w:sz w:val="28"/>
                <w:szCs w:val="28"/>
                <w:lang w:eastAsia="en-US"/>
              </w:rPr>
            </w:pPr>
            <w:r w:rsidRPr="003A3711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748" w:type="dxa"/>
            <w:vAlign w:val="center"/>
          </w:tcPr>
          <w:p w:rsidR="000B4BD3" w:rsidRPr="003A3711" w:rsidRDefault="000B4BD3" w:rsidP="001F6B23">
            <w:pPr>
              <w:pStyle w:val="a6"/>
              <w:ind w:left="-142" w:firstLine="142"/>
              <w:jc w:val="both"/>
              <w:rPr>
                <w:sz w:val="28"/>
                <w:szCs w:val="28"/>
              </w:rPr>
            </w:pPr>
            <w:r w:rsidRPr="003A3711">
              <w:rPr>
                <w:sz w:val="28"/>
                <w:szCs w:val="28"/>
              </w:rPr>
              <w:t>Отчет ревизионной комиссии Общества.</w:t>
            </w:r>
          </w:p>
        </w:tc>
      </w:tr>
      <w:tr w:rsidR="000B4BD3" w:rsidRPr="003A3711" w:rsidTr="001F6B23">
        <w:tc>
          <w:tcPr>
            <w:tcW w:w="708" w:type="dxa"/>
          </w:tcPr>
          <w:p w:rsidR="000B4BD3" w:rsidRPr="003A3711" w:rsidRDefault="000B4BD3" w:rsidP="001F6B23">
            <w:pPr>
              <w:ind w:left="-142" w:firstLine="142"/>
              <w:rPr>
                <w:rFonts w:eastAsia="Calibri"/>
                <w:sz w:val="28"/>
                <w:szCs w:val="28"/>
                <w:lang w:eastAsia="en-US"/>
              </w:rPr>
            </w:pPr>
            <w:r w:rsidRPr="003A3711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9748" w:type="dxa"/>
            <w:vAlign w:val="center"/>
          </w:tcPr>
          <w:p w:rsidR="000B4BD3" w:rsidRPr="003A3711" w:rsidRDefault="000B4BD3" w:rsidP="001F6B23">
            <w:pPr>
              <w:pStyle w:val="a6"/>
              <w:ind w:left="-142" w:firstLine="142"/>
              <w:jc w:val="both"/>
              <w:rPr>
                <w:sz w:val="28"/>
                <w:szCs w:val="28"/>
              </w:rPr>
            </w:pPr>
            <w:r w:rsidRPr="003A3711">
              <w:rPr>
                <w:sz w:val="28"/>
                <w:szCs w:val="28"/>
              </w:rPr>
              <w:t>Об утверждении годовой бухгалтерской (финансов</w:t>
            </w:r>
            <w:r>
              <w:rPr>
                <w:sz w:val="28"/>
                <w:szCs w:val="28"/>
              </w:rPr>
              <w:t>ой) отчетности Общества за 2019</w:t>
            </w:r>
            <w:r w:rsidRPr="003A3711">
              <w:rPr>
                <w:sz w:val="28"/>
                <w:szCs w:val="28"/>
              </w:rPr>
              <w:t>год.</w:t>
            </w:r>
          </w:p>
        </w:tc>
      </w:tr>
      <w:tr w:rsidR="000B4BD3" w:rsidRPr="003A3711" w:rsidTr="001F6B23">
        <w:tc>
          <w:tcPr>
            <w:tcW w:w="708" w:type="dxa"/>
          </w:tcPr>
          <w:p w:rsidR="000B4BD3" w:rsidRPr="003A3711" w:rsidRDefault="000B4BD3" w:rsidP="001F6B23">
            <w:pPr>
              <w:ind w:left="-142" w:firstLine="142"/>
              <w:rPr>
                <w:rFonts w:eastAsia="Calibri"/>
                <w:sz w:val="28"/>
                <w:szCs w:val="28"/>
                <w:lang w:eastAsia="en-US"/>
              </w:rPr>
            </w:pPr>
            <w:r w:rsidRPr="003A3711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9748" w:type="dxa"/>
            <w:vAlign w:val="center"/>
          </w:tcPr>
          <w:p w:rsidR="000B4BD3" w:rsidRPr="003A3711" w:rsidRDefault="000B4BD3" w:rsidP="000B4BD3">
            <w:pPr>
              <w:pStyle w:val="a6"/>
              <w:ind w:left="-142" w:firstLine="142"/>
              <w:jc w:val="both"/>
              <w:rPr>
                <w:sz w:val="28"/>
                <w:szCs w:val="28"/>
              </w:rPr>
            </w:pPr>
            <w:r w:rsidRPr="003A3711">
              <w:rPr>
                <w:sz w:val="28"/>
                <w:szCs w:val="28"/>
              </w:rPr>
              <w:t>О выплате дивидендов Общества за 201</w:t>
            </w:r>
            <w:r>
              <w:rPr>
                <w:sz w:val="28"/>
                <w:szCs w:val="28"/>
              </w:rPr>
              <w:t>9</w:t>
            </w:r>
            <w:r w:rsidRPr="003A3711">
              <w:rPr>
                <w:sz w:val="28"/>
                <w:szCs w:val="28"/>
              </w:rPr>
              <w:t xml:space="preserve"> год.</w:t>
            </w:r>
          </w:p>
        </w:tc>
      </w:tr>
      <w:tr w:rsidR="000B4BD3" w:rsidRPr="003A3711" w:rsidTr="001F6B23">
        <w:tc>
          <w:tcPr>
            <w:tcW w:w="708" w:type="dxa"/>
          </w:tcPr>
          <w:p w:rsidR="000B4BD3" w:rsidRPr="003A3711" w:rsidRDefault="000B4BD3" w:rsidP="001F6B23">
            <w:pPr>
              <w:ind w:left="-142" w:firstLine="142"/>
              <w:rPr>
                <w:rFonts w:eastAsia="Calibri"/>
                <w:sz w:val="28"/>
                <w:szCs w:val="28"/>
                <w:lang w:eastAsia="en-US"/>
              </w:rPr>
            </w:pPr>
            <w:r w:rsidRPr="003A3711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9748" w:type="dxa"/>
            <w:vAlign w:val="center"/>
          </w:tcPr>
          <w:p w:rsidR="000B4BD3" w:rsidRPr="003A3711" w:rsidRDefault="000B4BD3" w:rsidP="000B4BD3">
            <w:pPr>
              <w:pStyle w:val="a6"/>
              <w:ind w:left="-142" w:firstLine="142"/>
              <w:jc w:val="both"/>
              <w:rPr>
                <w:sz w:val="28"/>
                <w:szCs w:val="28"/>
              </w:rPr>
            </w:pPr>
            <w:r w:rsidRPr="003A3711">
              <w:rPr>
                <w:sz w:val="28"/>
                <w:szCs w:val="28"/>
              </w:rPr>
              <w:t>Утверждение плана распределения чистой прибыли, остающейся в распоряжении Общества на 20</w:t>
            </w:r>
            <w:r>
              <w:rPr>
                <w:sz w:val="28"/>
                <w:szCs w:val="28"/>
              </w:rPr>
              <w:t>20</w:t>
            </w:r>
            <w:r w:rsidRPr="003A3711">
              <w:rPr>
                <w:sz w:val="28"/>
                <w:szCs w:val="28"/>
              </w:rPr>
              <w:t xml:space="preserve"> год и первый квартал 202</w:t>
            </w:r>
            <w:r>
              <w:rPr>
                <w:sz w:val="28"/>
                <w:szCs w:val="28"/>
              </w:rPr>
              <w:t>1</w:t>
            </w:r>
            <w:r w:rsidRPr="003A3711">
              <w:rPr>
                <w:sz w:val="28"/>
                <w:szCs w:val="28"/>
              </w:rPr>
              <w:t xml:space="preserve"> года.</w:t>
            </w:r>
          </w:p>
        </w:tc>
      </w:tr>
      <w:tr w:rsidR="000B4BD3" w:rsidRPr="003A3711" w:rsidTr="001F6B23">
        <w:tc>
          <w:tcPr>
            <w:tcW w:w="708" w:type="dxa"/>
          </w:tcPr>
          <w:p w:rsidR="000B4BD3" w:rsidRPr="003A3711" w:rsidRDefault="000B4BD3" w:rsidP="001F6B23">
            <w:pPr>
              <w:ind w:left="-142" w:firstLine="142"/>
              <w:rPr>
                <w:rFonts w:eastAsia="Calibri"/>
                <w:sz w:val="28"/>
                <w:szCs w:val="28"/>
                <w:lang w:eastAsia="en-US"/>
              </w:rPr>
            </w:pPr>
            <w:r w:rsidRPr="003A3711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9748" w:type="dxa"/>
            <w:vAlign w:val="center"/>
          </w:tcPr>
          <w:p w:rsidR="000B4BD3" w:rsidRPr="003A3711" w:rsidRDefault="000B4BD3" w:rsidP="001F6B23">
            <w:pPr>
              <w:pStyle w:val="a6"/>
              <w:ind w:left="-142" w:firstLine="142"/>
              <w:jc w:val="both"/>
              <w:rPr>
                <w:sz w:val="28"/>
                <w:szCs w:val="28"/>
              </w:rPr>
            </w:pPr>
            <w:r w:rsidRPr="003A3711">
              <w:rPr>
                <w:sz w:val="28"/>
                <w:szCs w:val="28"/>
              </w:rPr>
              <w:t>Об избрании членов наблюдательного совета и ревизионной комиссии Общества.</w:t>
            </w:r>
          </w:p>
        </w:tc>
      </w:tr>
      <w:tr w:rsidR="000B4BD3" w:rsidRPr="003A3711" w:rsidTr="001F6B23">
        <w:tc>
          <w:tcPr>
            <w:tcW w:w="708" w:type="dxa"/>
          </w:tcPr>
          <w:p w:rsidR="000B4BD3" w:rsidRPr="003A3711" w:rsidRDefault="000B4BD3" w:rsidP="001F6B23">
            <w:pPr>
              <w:ind w:left="-142" w:firstLine="142"/>
              <w:rPr>
                <w:rFonts w:eastAsia="Calibri"/>
                <w:sz w:val="28"/>
                <w:szCs w:val="28"/>
                <w:lang w:eastAsia="en-US"/>
              </w:rPr>
            </w:pPr>
            <w:r w:rsidRPr="003A3711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9748" w:type="dxa"/>
            <w:vAlign w:val="center"/>
          </w:tcPr>
          <w:p w:rsidR="000B4BD3" w:rsidRPr="003A3711" w:rsidRDefault="000B4BD3" w:rsidP="001F6B23">
            <w:pPr>
              <w:pStyle w:val="a6"/>
              <w:ind w:left="-142" w:firstLine="142"/>
              <w:jc w:val="both"/>
              <w:rPr>
                <w:sz w:val="28"/>
                <w:szCs w:val="28"/>
              </w:rPr>
            </w:pPr>
            <w:r w:rsidRPr="003A3711">
              <w:rPr>
                <w:sz w:val="28"/>
                <w:szCs w:val="28"/>
              </w:rPr>
              <w:t>Об определении вознаграждения членам наблюдательного совета и ревизионной комиссии Общества.</w:t>
            </w:r>
          </w:p>
        </w:tc>
      </w:tr>
      <w:tr w:rsidR="000B4BD3" w:rsidRPr="003A3711" w:rsidTr="001F6B23">
        <w:tc>
          <w:tcPr>
            <w:tcW w:w="708" w:type="dxa"/>
          </w:tcPr>
          <w:p w:rsidR="000B4BD3" w:rsidRPr="003A3711" w:rsidRDefault="000B4BD3" w:rsidP="001F6B23">
            <w:pPr>
              <w:ind w:left="-142" w:firstLine="142"/>
              <w:rPr>
                <w:rFonts w:eastAsia="Calibri"/>
                <w:sz w:val="28"/>
                <w:szCs w:val="28"/>
                <w:lang w:eastAsia="en-US"/>
              </w:rPr>
            </w:pPr>
            <w:r w:rsidRPr="003A3711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9748" w:type="dxa"/>
            <w:vAlign w:val="center"/>
          </w:tcPr>
          <w:p w:rsidR="000B4BD3" w:rsidRPr="003A3711" w:rsidRDefault="000B4BD3" w:rsidP="006C1DBA">
            <w:pPr>
              <w:pStyle w:val="a6"/>
              <w:ind w:left="-142" w:firstLine="142"/>
              <w:jc w:val="both"/>
              <w:rPr>
                <w:sz w:val="28"/>
                <w:szCs w:val="28"/>
              </w:rPr>
            </w:pPr>
            <w:r w:rsidRPr="00EC7BD5">
              <w:rPr>
                <w:sz w:val="28"/>
                <w:szCs w:val="28"/>
              </w:rPr>
              <w:t xml:space="preserve">Об  утверждении положения о </w:t>
            </w:r>
            <w:r w:rsidR="006C1DBA">
              <w:rPr>
                <w:sz w:val="28"/>
                <w:szCs w:val="28"/>
              </w:rPr>
              <w:t>продаже имущества общества на аукционе</w:t>
            </w:r>
          </w:p>
        </w:tc>
      </w:tr>
      <w:tr w:rsidR="000B4BD3" w:rsidRPr="003A3711" w:rsidTr="001F6B23">
        <w:tc>
          <w:tcPr>
            <w:tcW w:w="708" w:type="dxa"/>
          </w:tcPr>
          <w:p w:rsidR="000B4BD3" w:rsidRPr="003A3711" w:rsidRDefault="000B4BD3" w:rsidP="001F6B23">
            <w:pPr>
              <w:ind w:left="-142" w:firstLine="142"/>
              <w:rPr>
                <w:rFonts w:eastAsia="Calibri"/>
                <w:sz w:val="28"/>
                <w:szCs w:val="28"/>
                <w:lang w:eastAsia="en-US"/>
              </w:rPr>
            </w:pPr>
            <w:r w:rsidRPr="003A3711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9748" w:type="dxa"/>
            <w:vAlign w:val="center"/>
          </w:tcPr>
          <w:p w:rsidR="000B4BD3" w:rsidRPr="003A3711" w:rsidRDefault="006C1DBA" w:rsidP="001F6B23">
            <w:pPr>
              <w:pStyle w:val="a6"/>
              <w:ind w:left="-142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отмене решения внеочередного общего собрания акционеров №3 от 13.09.2019 </w:t>
            </w:r>
            <w:r w:rsidR="00FA53F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 безвозмездной передаче в коммунальную собственность Кобринского района 6590 акций Открытого акционерного общества «Кобринский маслодельно-сыродельный  завод».</w:t>
            </w:r>
          </w:p>
        </w:tc>
      </w:tr>
    </w:tbl>
    <w:p w:rsidR="000B4BD3" w:rsidRPr="008A3367" w:rsidRDefault="000B4BD3" w:rsidP="000B4BD3">
      <w:pPr>
        <w:pStyle w:val="a7"/>
        <w:suppressAutoHyphens/>
        <w:ind w:left="-142" w:firstLine="142"/>
        <w:jc w:val="both"/>
        <w:rPr>
          <w:sz w:val="22"/>
          <w:szCs w:val="22"/>
        </w:rPr>
      </w:pPr>
      <w:r w:rsidRPr="008A3367">
        <w:rPr>
          <w:sz w:val="22"/>
          <w:szCs w:val="22"/>
        </w:rPr>
        <w:t>Дата формирования реестра акционеров Общества для составления списка лиц, имеющих право на участие в Собрании Общества –_</w:t>
      </w:r>
      <w:r>
        <w:rPr>
          <w:sz w:val="22"/>
          <w:szCs w:val="22"/>
        </w:rPr>
        <w:t>01_февраля_ 2020</w:t>
      </w:r>
      <w:r w:rsidRPr="008A3367">
        <w:rPr>
          <w:sz w:val="22"/>
          <w:szCs w:val="22"/>
        </w:rPr>
        <w:t xml:space="preserve">г. </w:t>
      </w:r>
    </w:p>
    <w:p w:rsidR="000B4BD3" w:rsidRPr="008A3367" w:rsidRDefault="000B4BD3" w:rsidP="000B4BD3">
      <w:pPr>
        <w:pStyle w:val="a7"/>
        <w:suppressAutoHyphens/>
        <w:ind w:left="-142" w:firstLine="142"/>
        <w:jc w:val="both"/>
        <w:rPr>
          <w:sz w:val="22"/>
          <w:szCs w:val="22"/>
        </w:rPr>
      </w:pPr>
      <w:r w:rsidRPr="008A3367">
        <w:rPr>
          <w:sz w:val="22"/>
          <w:szCs w:val="22"/>
        </w:rPr>
        <w:t xml:space="preserve">Форма проведения Собрания Общества – очная. </w:t>
      </w:r>
    </w:p>
    <w:p w:rsidR="000B4BD3" w:rsidRPr="008A3367" w:rsidRDefault="000B4BD3" w:rsidP="000B4BD3">
      <w:pPr>
        <w:ind w:left="-142" w:firstLine="142"/>
        <w:jc w:val="both"/>
        <w:rPr>
          <w:sz w:val="22"/>
          <w:szCs w:val="22"/>
        </w:rPr>
      </w:pPr>
      <w:r w:rsidRPr="008A3367">
        <w:rPr>
          <w:sz w:val="22"/>
          <w:szCs w:val="22"/>
        </w:rPr>
        <w:t xml:space="preserve">Собрание Общества созывается по решению наблюдательного совета Общества (основание: протокол от </w:t>
      </w:r>
      <w:r w:rsidR="006C1DBA">
        <w:rPr>
          <w:sz w:val="22"/>
          <w:szCs w:val="22"/>
        </w:rPr>
        <w:t>24</w:t>
      </w:r>
      <w:r w:rsidRPr="008A3367">
        <w:rPr>
          <w:sz w:val="22"/>
          <w:szCs w:val="22"/>
        </w:rPr>
        <w:t xml:space="preserve"> </w:t>
      </w:r>
      <w:r w:rsidR="00BD0ADD">
        <w:rPr>
          <w:sz w:val="22"/>
          <w:szCs w:val="22"/>
        </w:rPr>
        <w:t>января</w:t>
      </w:r>
      <w:r w:rsidRPr="008A3367">
        <w:rPr>
          <w:sz w:val="22"/>
          <w:szCs w:val="22"/>
        </w:rPr>
        <w:t>_20</w:t>
      </w:r>
      <w:r w:rsidR="00BD0ADD">
        <w:rPr>
          <w:sz w:val="22"/>
          <w:szCs w:val="22"/>
        </w:rPr>
        <w:t>20</w:t>
      </w:r>
      <w:r w:rsidRPr="008A3367">
        <w:rPr>
          <w:sz w:val="22"/>
          <w:szCs w:val="22"/>
        </w:rPr>
        <w:t xml:space="preserve">г. № </w:t>
      </w:r>
      <w:r w:rsidR="006C1DBA">
        <w:rPr>
          <w:sz w:val="22"/>
          <w:szCs w:val="22"/>
        </w:rPr>
        <w:t>2</w:t>
      </w:r>
      <w:r w:rsidRPr="008A3367">
        <w:rPr>
          <w:sz w:val="22"/>
          <w:szCs w:val="22"/>
        </w:rPr>
        <w:t xml:space="preserve">).  </w:t>
      </w:r>
    </w:p>
    <w:p w:rsidR="000B4BD3" w:rsidRPr="008A3367" w:rsidRDefault="000B4BD3" w:rsidP="000B4BD3">
      <w:pPr>
        <w:pStyle w:val="a7"/>
        <w:suppressAutoHyphens/>
        <w:ind w:left="-142" w:firstLine="142"/>
        <w:jc w:val="both"/>
        <w:rPr>
          <w:sz w:val="22"/>
          <w:szCs w:val="22"/>
        </w:rPr>
      </w:pPr>
      <w:r w:rsidRPr="008A3367">
        <w:rPr>
          <w:sz w:val="22"/>
          <w:szCs w:val="22"/>
        </w:rPr>
        <w:t>Форма голосования по всем вопросам повестки дня – бюллетенями (открытое голосование карточками).</w:t>
      </w:r>
    </w:p>
    <w:p w:rsidR="000B4BD3" w:rsidRPr="008A3367" w:rsidRDefault="000B4BD3" w:rsidP="000B4BD3">
      <w:pPr>
        <w:ind w:left="-142" w:firstLine="142"/>
        <w:jc w:val="both"/>
        <w:rPr>
          <w:sz w:val="22"/>
          <w:szCs w:val="22"/>
        </w:rPr>
      </w:pPr>
      <w:r w:rsidRPr="008A3367">
        <w:rPr>
          <w:sz w:val="22"/>
          <w:szCs w:val="22"/>
        </w:rPr>
        <w:t xml:space="preserve">Порядок регистрации участников Собрания Общества: </w:t>
      </w:r>
    </w:p>
    <w:p w:rsidR="000B4BD3" w:rsidRPr="008A3367" w:rsidRDefault="000B4BD3" w:rsidP="000B4BD3">
      <w:pPr>
        <w:ind w:left="-142" w:firstLine="142"/>
        <w:jc w:val="both"/>
        <w:rPr>
          <w:b/>
          <w:sz w:val="22"/>
          <w:szCs w:val="22"/>
        </w:rPr>
      </w:pPr>
      <w:r w:rsidRPr="008A3367">
        <w:rPr>
          <w:sz w:val="22"/>
          <w:szCs w:val="22"/>
        </w:rPr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:rsidR="000B4BD3" w:rsidRPr="008A3367" w:rsidRDefault="000B4BD3" w:rsidP="000B4BD3">
      <w:pPr>
        <w:ind w:left="-142" w:firstLine="142"/>
        <w:jc w:val="both"/>
        <w:rPr>
          <w:sz w:val="22"/>
          <w:szCs w:val="22"/>
        </w:rPr>
      </w:pPr>
      <w:r w:rsidRPr="008A3367">
        <w:rPr>
          <w:sz w:val="22"/>
          <w:szCs w:val="22"/>
        </w:rPr>
        <w:t xml:space="preserve">- регистрация </w:t>
      </w:r>
      <w:proofErr w:type="gramStart"/>
      <w:r w:rsidRPr="008A3367">
        <w:rPr>
          <w:sz w:val="22"/>
          <w:szCs w:val="22"/>
        </w:rPr>
        <w:t>лиц, имеющих право на участие в Собрании Общества</w:t>
      </w:r>
      <w:proofErr w:type="gramEnd"/>
      <w:r w:rsidRPr="008A3367">
        <w:rPr>
          <w:sz w:val="22"/>
          <w:szCs w:val="22"/>
        </w:rPr>
        <w:t xml:space="preserve"> будет производиться </w:t>
      </w:r>
      <w:r w:rsidR="00FA66A9">
        <w:rPr>
          <w:sz w:val="22"/>
          <w:szCs w:val="22"/>
        </w:rPr>
        <w:t>29 февраля</w:t>
      </w:r>
      <w:r w:rsidRPr="008A3367">
        <w:rPr>
          <w:sz w:val="22"/>
          <w:szCs w:val="22"/>
        </w:rPr>
        <w:t xml:space="preserve">  20</w:t>
      </w:r>
      <w:r w:rsidR="00FA66A9">
        <w:rPr>
          <w:sz w:val="22"/>
          <w:szCs w:val="22"/>
        </w:rPr>
        <w:t>20</w:t>
      </w:r>
      <w:r w:rsidRPr="008A3367">
        <w:rPr>
          <w:sz w:val="22"/>
          <w:szCs w:val="22"/>
        </w:rPr>
        <w:t>г. с 9 ч.30 мин. до 10 ч.50 мин. по месту проведения Собрания Общества.</w:t>
      </w:r>
    </w:p>
    <w:p w:rsidR="000B4BD3" w:rsidRPr="008A3367" w:rsidRDefault="000B4BD3" w:rsidP="000B4BD3">
      <w:pPr>
        <w:ind w:left="-142" w:firstLine="142"/>
        <w:jc w:val="both"/>
        <w:rPr>
          <w:sz w:val="22"/>
          <w:szCs w:val="22"/>
        </w:rPr>
      </w:pPr>
      <w:r w:rsidRPr="008A3367">
        <w:rPr>
          <w:sz w:val="22"/>
          <w:szCs w:val="22"/>
        </w:rPr>
        <w:t xml:space="preserve">Лица, имеющие право на участие в Собрании Общества, могут </w:t>
      </w:r>
      <w:proofErr w:type="gramStart"/>
      <w:r w:rsidRPr="008A3367">
        <w:rPr>
          <w:sz w:val="22"/>
          <w:szCs w:val="22"/>
        </w:rPr>
        <w:t>ознакомиться</w:t>
      </w:r>
      <w:proofErr w:type="gramEnd"/>
      <w:r w:rsidRPr="008A3367">
        <w:rPr>
          <w:sz w:val="22"/>
          <w:szCs w:val="22"/>
        </w:rPr>
        <w:t xml:space="preserve"> начиная с 2</w:t>
      </w:r>
      <w:r w:rsidR="00FA66A9">
        <w:rPr>
          <w:sz w:val="22"/>
          <w:szCs w:val="22"/>
        </w:rPr>
        <w:t>9 января</w:t>
      </w:r>
      <w:r w:rsidRPr="008A3367">
        <w:rPr>
          <w:sz w:val="22"/>
          <w:szCs w:val="22"/>
        </w:rPr>
        <w:t xml:space="preserve"> 20</w:t>
      </w:r>
      <w:r w:rsidR="00FA66A9">
        <w:rPr>
          <w:sz w:val="22"/>
          <w:szCs w:val="22"/>
        </w:rPr>
        <w:t>20</w:t>
      </w:r>
      <w:r w:rsidRPr="008A3367">
        <w:rPr>
          <w:sz w:val="22"/>
          <w:szCs w:val="22"/>
        </w:rPr>
        <w:t>г. с 8 ч.00 мин. до 12 ч.00 мин. в рабочие дни по месту нахождения Общества у секретаря наблюдательного совета (приемная) с информацией (документами) подготовленными для проведении Собрания Общества:</w:t>
      </w:r>
    </w:p>
    <w:p w:rsidR="000B4BD3" w:rsidRPr="008A3367" w:rsidRDefault="000B4BD3" w:rsidP="000B4BD3">
      <w:pPr>
        <w:numPr>
          <w:ilvl w:val="0"/>
          <w:numId w:val="1"/>
        </w:numPr>
        <w:tabs>
          <w:tab w:val="num" w:pos="360"/>
          <w:tab w:val="left" w:pos="1134"/>
        </w:tabs>
        <w:autoSpaceDE/>
        <w:autoSpaceDN/>
        <w:ind w:left="-142" w:firstLine="142"/>
        <w:jc w:val="both"/>
        <w:rPr>
          <w:sz w:val="22"/>
          <w:szCs w:val="22"/>
        </w:rPr>
      </w:pPr>
      <w:r w:rsidRPr="008A3367">
        <w:rPr>
          <w:sz w:val="22"/>
          <w:szCs w:val="22"/>
        </w:rPr>
        <w:t>повестка дня Собрания Общества;</w:t>
      </w:r>
    </w:p>
    <w:p w:rsidR="000B4BD3" w:rsidRPr="008A3367" w:rsidRDefault="000B4BD3" w:rsidP="000B4BD3">
      <w:pPr>
        <w:numPr>
          <w:ilvl w:val="0"/>
          <w:numId w:val="1"/>
        </w:numPr>
        <w:tabs>
          <w:tab w:val="num" w:pos="360"/>
          <w:tab w:val="left" w:pos="1134"/>
        </w:tabs>
        <w:autoSpaceDE/>
        <w:autoSpaceDN/>
        <w:ind w:left="-142" w:firstLine="142"/>
        <w:jc w:val="both"/>
        <w:rPr>
          <w:sz w:val="22"/>
          <w:szCs w:val="22"/>
        </w:rPr>
      </w:pPr>
      <w:r w:rsidRPr="008A3367">
        <w:rPr>
          <w:sz w:val="22"/>
          <w:szCs w:val="22"/>
        </w:rPr>
        <w:t>проект решения по вопросам повестки дня.</w:t>
      </w:r>
    </w:p>
    <w:p w:rsidR="000B4BD3" w:rsidRPr="008A3367" w:rsidRDefault="000B4BD3" w:rsidP="000B4BD3">
      <w:pPr>
        <w:numPr>
          <w:ilvl w:val="0"/>
          <w:numId w:val="1"/>
        </w:numPr>
        <w:tabs>
          <w:tab w:val="num" w:pos="360"/>
          <w:tab w:val="left" w:pos="1134"/>
        </w:tabs>
        <w:autoSpaceDE/>
        <w:autoSpaceDN/>
        <w:ind w:left="-142" w:firstLine="142"/>
        <w:jc w:val="both"/>
        <w:rPr>
          <w:sz w:val="22"/>
          <w:szCs w:val="22"/>
        </w:rPr>
      </w:pPr>
      <w:r w:rsidRPr="008A3367">
        <w:rPr>
          <w:sz w:val="22"/>
          <w:szCs w:val="22"/>
        </w:rPr>
        <w:t xml:space="preserve">информация о деятельности общества за отчетный период;  </w:t>
      </w:r>
    </w:p>
    <w:p w:rsidR="000B4BD3" w:rsidRPr="008A3367" w:rsidRDefault="000B4BD3" w:rsidP="000B4BD3">
      <w:pPr>
        <w:tabs>
          <w:tab w:val="left" w:pos="1134"/>
        </w:tabs>
        <w:ind w:left="-142" w:firstLine="142"/>
        <w:jc w:val="both"/>
        <w:rPr>
          <w:sz w:val="22"/>
          <w:szCs w:val="22"/>
        </w:rPr>
      </w:pPr>
    </w:p>
    <w:p w:rsidR="000B4BD3" w:rsidRPr="008A3367" w:rsidRDefault="000B4BD3" w:rsidP="000B4BD3">
      <w:pPr>
        <w:ind w:left="-142" w:firstLine="142"/>
        <w:jc w:val="right"/>
        <w:rPr>
          <w:sz w:val="22"/>
          <w:szCs w:val="22"/>
        </w:rPr>
      </w:pPr>
    </w:p>
    <w:p w:rsidR="000B4BD3" w:rsidRPr="008A3367" w:rsidRDefault="000B4BD3" w:rsidP="000B4BD3">
      <w:pPr>
        <w:tabs>
          <w:tab w:val="left" w:pos="1134"/>
        </w:tabs>
        <w:ind w:left="-142" w:firstLine="142"/>
        <w:jc w:val="right"/>
        <w:rPr>
          <w:sz w:val="22"/>
          <w:szCs w:val="22"/>
        </w:rPr>
      </w:pPr>
      <w:r w:rsidRPr="008A3367">
        <w:rPr>
          <w:sz w:val="22"/>
          <w:szCs w:val="22"/>
        </w:rPr>
        <w:t>Наблюдательный совет Общества</w:t>
      </w:r>
    </w:p>
    <w:p w:rsidR="000B4BD3" w:rsidRPr="006104F2" w:rsidRDefault="000B4BD3" w:rsidP="000B4BD3">
      <w:pPr>
        <w:jc w:val="both"/>
        <w:rPr>
          <w:sz w:val="24"/>
          <w:szCs w:val="24"/>
        </w:rPr>
      </w:pPr>
    </w:p>
    <w:p w:rsidR="005D1E9D" w:rsidRDefault="005D1E9D"/>
    <w:sectPr w:rsidR="005D1E9D" w:rsidSect="00F946B7">
      <w:headerReference w:type="default" r:id="rId5"/>
      <w:pgSz w:w="11907" w:h="16840"/>
      <w:pgMar w:top="851" w:right="510" w:bottom="851" w:left="1134" w:header="709" w:footer="709" w:gutter="0"/>
      <w:cols w:space="709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FC4" w:rsidRDefault="00BD0AD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1DBA">
      <w:rPr>
        <w:rStyle w:val="a5"/>
        <w:noProof/>
      </w:rPr>
      <w:t>2</w:t>
    </w:r>
    <w:r>
      <w:rPr>
        <w:rStyle w:val="a5"/>
      </w:rPr>
      <w:fldChar w:fldCharType="end"/>
    </w:r>
  </w:p>
  <w:p w:rsidR="003B6FC4" w:rsidRDefault="00BD0A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B4BD3"/>
    <w:rsid w:val="000B4BD3"/>
    <w:rsid w:val="005D1E9D"/>
    <w:rsid w:val="006C1DBA"/>
    <w:rsid w:val="00BD0ADD"/>
    <w:rsid w:val="00FA53F6"/>
    <w:rsid w:val="00FA6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BD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4BD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4B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0B4BD3"/>
  </w:style>
  <w:style w:type="paragraph" w:styleId="a6">
    <w:name w:val="List Paragraph"/>
    <w:basedOn w:val="a"/>
    <w:qFormat/>
    <w:rsid w:val="000B4BD3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0B4BD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B4B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2020-01-29T13:39:00Z</dcterms:created>
  <dcterms:modified xsi:type="dcterms:W3CDTF">2020-01-29T13:57:00Z</dcterms:modified>
</cp:coreProperties>
</file>